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80FC" w14:textId="57D8ED52" w:rsidR="00C97847" w:rsidRPr="00435AC8" w:rsidRDefault="008269EF" w:rsidP="00435AC8">
      <w:pPr>
        <w:jc w:val="center"/>
        <w:rPr>
          <w:b/>
          <w:bCs/>
          <w:sz w:val="32"/>
          <w:szCs w:val="32"/>
        </w:rPr>
      </w:pPr>
      <w:r w:rsidRPr="00435AC8">
        <w:rPr>
          <w:b/>
          <w:bCs/>
          <w:sz w:val="32"/>
          <w:szCs w:val="32"/>
        </w:rPr>
        <w:t xml:space="preserve">Insurance Fact Sheet </w:t>
      </w:r>
      <w:r w:rsidR="00435AC8" w:rsidRPr="00435AC8">
        <w:rPr>
          <w:b/>
          <w:bCs/>
          <w:sz w:val="32"/>
          <w:szCs w:val="32"/>
        </w:rPr>
        <w:t xml:space="preserve">– </w:t>
      </w:r>
      <w:r w:rsidR="0097399E">
        <w:rPr>
          <w:b/>
          <w:bCs/>
          <w:sz w:val="32"/>
          <w:szCs w:val="32"/>
        </w:rPr>
        <w:t>Effective</w:t>
      </w:r>
      <w:r w:rsidR="00435AC8" w:rsidRPr="00435AC8">
        <w:rPr>
          <w:b/>
          <w:bCs/>
          <w:sz w:val="32"/>
          <w:szCs w:val="32"/>
        </w:rPr>
        <w:t xml:space="preserve"> 11/1/22</w:t>
      </w:r>
    </w:p>
    <w:p w14:paraId="4F3C6AEF" w14:textId="46F75C9A" w:rsidR="008269EF" w:rsidRDefault="008269EF"/>
    <w:p w14:paraId="1AA85BCF" w14:textId="5D5A1060" w:rsidR="008269EF" w:rsidRPr="00435AC8" w:rsidRDefault="008269EF">
      <w:pPr>
        <w:rPr>
          <w:b/>
          <w:bCs/>
          <w:sz w:val="28"/>
          <w:szCs w:val="28"/>
          <w:u w:val="single"/>
        </w:rPr>
      </w:pPr>
      <w:r w:rsidRPr="00435AC8">
        <w:rPr>
          <w:b/>
          <w:bCs/>
          <w:sz w:val="28"/>
          <w:szCs w:val="28"/>
          <w:u w:val="single"/>
        </w:rPr>
        <w:t>Medical:</w:t>
      </w:r>
    </w:p>
    <w:p w14:paraId="1C9BBD9A" w14:textId="7F2A6BBE" w:rsidR="008269EF" w:rsidRDefault="008269EF" w:rsidP="005D341D">
      <w:pPr>
        <w:pStyle w:val="ListParagraph"/>
        <w:numPr>
          <w:ilvl w:val="0"/>
          <w:numId w:val="1"/>
        </w:numPr>
      </w:pPr>
      <w:r>
        <w:t>Medical plan</w:t>
      </w:r>
      <w:r w:rsidR="00D37791">
        <w:t xml:space="preserve"> will</w:t>
      </w:r>
      <w:r w:rsidR="00D4526A">
        <w:t xml:space="preserve"> migrate to a fully insured BCBS plan </w:t>
      </w:r>
      <w:r w:rsidR="0084727F">
        <w:t xml:space="preserve">and </w:t>
      </w:r>
      <w:r w:rsidR="00587D5E">
        <w:t xml:space="preserve">will </w:t>
      </w:r>
      <w:r w:rsidR="0084727F">
        <w:t>be combined with a</w:t>
      </w:r>
      <w:r w:rsidR="00D4526A">
        <w:t xml:space="preserve"> deductible reimbursement plan </w:t>
      </w:r>
      <w:r w:rsidR="0084727F">
        <w:t xml:space="preserve">to create an </w:t>
      </w:r>
      <w:r w:rsidR="00A27C0E">
        <w:t>after-reimbursement</w:t>
      </w:r>
      <w:r w:rsidR="0084727F">
        <w:t xml:space="preserve"> deductible and out of pocket </w:t>
      </w:r>
      <w:r w:rsidR="00A27C0E">
        <w:t>that mirrors</w:t>
      </w:r>
      <w:r w:rsidR="0084727F">
        <w:t xml:space="preserve"> </w:t>
      </w:r>
      <w:r w:rsidR="00A27C0E">
        <w:t>our</w:t>
      </w:r>
      <w:r w:rsidR="0084727F">
        <w:t xml:space="preserve"> </w:t>
      </w:r>
      <w:r w:rsidR="00A27C0E">
        <w:t>current plans with the Egyptian Trust</w:t>
      </w:r>
      <w:r w:rsidR="0084727F">
        <w:t>.</w:t>
      </w:r>
    </w:p>
    <w:p w14:paraId="64E86A3A" w14:textId="3D0AC119" w:rsidR="008269EF" w:rsidRDefault="008269EF" w:rsidP="005D341D">
      <w:pPr>
        <w:pStyle w:val="ListParagraph"/>
        <w:numPr>
          <w:ilvl w:val="0"/>
          <w:numId w:val="1"/>
        </w:numPr>
      </w:pPr>
      <w:r>
        <w:t>Medical premiums will NOT change.</w:t>
      </w:r>
    </w:p>
    <w:p w14:paraId="609EA270" w14:textId="633314CE" w:rsidR="008269EF" w:rsidRDefault="008269EF" w:rsidP="005D341D">
      <w:pPr>
        <w:pStyle w:val="ListParagraph"/>
        <w:numPr>
          <w:ilvl w:val="0"/>
          <w:numId w:val="1"/>
        </w:numPr>
      </w:pPr>
      <w:r>
        <w:t>Medical deductibles/ Maximum Out of Pocket amounts will roll over (any amount you’ve already met will count toward the new plan on 11/1/22).</w:t>
      </w:r>
    </w:p>
    <w:p w14:paraId="39B20C30" w14:textId="493F53F3" w:rsidR="008269EF" w:rsidRDefault="008269EF" w:rsidP="005D341D">
      <w:pPr>
        <w:pStyle w:val="ListParagraph"/>
        <w:numPr>
          <w:ilvl w:val="0"/>
          <w:numId w:val="1"/>
        </w:numPr>
      </w:pPr>
      <w:r>
        <w:t>Employees will receive 2 new ID cards for their medical plans</w:t>
      </w:r>
      <w:r w:rsidR="0084727F">
        <w:t xml:space="preserve"> (one card for the BCB</w:t>
      </w:r>
      <w:r w:rsidR="00A27C0E">
        <w:t>S</w:t>
      </w:r>
      <w:r w:rsidR="0084727F">
        <w:t xml:space="preserve"> plan and one card for the deductible reimbursement plan)</w:t>
      </w:r>
      <w:r>
        <w:t xml:space="preserve">.  </w:t>
      </w:r>
    </w:p>
    <w:p w14:paraId="761DB3B8" w14:textId="72D1DE45" w:rsidR="0084727F" w:rsidRDefault="00587D5E" w:rsidP="005D341D">
      <w:pPr>
        <w:pStyle w:val="ListParagraph"/>
        <w:numPr>
          <w:ilvl w:val="0"/>
          <w:numId w:val="1"/>
        </w:numPr>
      </w:pPr>
      <w:r>
        <w:t>Full details will be provided in an orientation packet</w:t>
      </w:r>
    </w:p>
    <w:p w14:paraId="53DF3565" w14:textId="351036A3" w:rsidR="008269EF" w:rsidRDefault="008269EF"/>
    <w:p w14:paraId="4A0CE7FA" w14:textId="401935C1" w:rsidR="008269EF" w:rsidRPr="00435AC8" w:rsidRDefault="008269EF">
      <w:pPr>
        <w:rPr>
          <w:b/>
          <w:bCs/>
          <w:sz w:val="28"/>
          <w:szCs w:val="28"/>
          <w:u w:val="single"/>
        </w:rPr>
      </w:pPr>
      <w:r w:rsidRPr="00435AC8">
        <w:rPr>
          <w:b/>
          <w:bCs/>
          <w:sz w:val="28"/>
          <w:szCs w:val="28"/>
          <w:u w:val="single"/>
        </w:rPr>
        <w:t>Dental / Vision:</w:t>
      </w:r>
    </w:p>
    <w:p w14:paraId="222FF7AB" w14:textId="4BF88500" w:rsidR="008269EF" w:rsidRDefault="008269EF" w:rsidP="005D341D">
      <w:pPr>
        <w:pStyle w:val="ListParagraph"/>
        <w:numPr>
          <w:ilvl w:val="0"/>
          <w:numId w:val="2"/>
        </w:numPr>
      </w:pPr>
      <w:r>
        <w:t>The same exact coverages will be offered through MetLife.</w:t>
      </w:r>
    </w:p>
    <w:p w14:paraId="33EBAFD5" w14:textId="2702586E" w:rsidR="008269EF" w:rsidRDefault="008269EF" w:rsidP="005D341D">
      <w:pPr>
        <w:pStyle w:val="ListParagraph"/>
        <w:numPr>
          <w:ilvl w:val="0"/>
          <w:numId w:val="2"/>
        </w:numPr>
      </w:pPr>
      <w:r>
        <w:t>Deductibles will start over on 11/1/22 and again on 1/1/23.</w:t>
      </w:r>
    </w:p>
    <w:p w14:paraId="2115EF7E" w14:textId="20074EB4" w:rsidR="008269EF" w:rsidRDefault="008269EF" w:rsidP="005D341D">
      <w:pPr>
        <w:pStyle w:val="ListParagraph"/>
        <w:numPr>
          <w:ilvl w:val="0"/>
          <w:numId w:val="2"/>
        </w:numPr>
      </w:pPr>
      <w:r>
        <w:t>Orthodontic benefit will not reset, so your lifetime maximum remains at $1000.</w:t>
      </w:r>
    </w:p>
    <w:p w14:paraId="58C293A4" w14:textId="1F5B6239" w:rsidR="008269EF" w:rsidRDefault="008269EF" w:rsidP="005D341D">
      <w:pPr>
        <w:pStyle w:val="ListParagraph"/>
        <w:numPr>
          <w:ilvl w:val="0"/>
          <w:numId w:val="2"/>
        </w:numPr>
      </w:pPr>
      <w:r>
        <w:t>The Maximum Out of Pocket benefit WILL reset, so if you’ve maxed out at $750 (low</w:t>
      </w:r>
      <w:r w:rsidR="00A45E41">
        <w:t xml:space="preserve"> plan</w:t>
      </w:r>
      <w:r>
        <w:t>) or $1500 (high</w:t>
      </w:r>
      <w:r w:rsidR="00A45E41">
        <w:t xml:space="preserve"> plan</w:t>
      </w:r>
      <w:r>
        <w:t xml:space="preserve">), you’ll reset on 11/1/22 and reset again on 1/1/23.  </w:t>
      </w:r>
    </w:p>
    <w:p w14:paraId="6B3A361A" w14:textId="123743C9" w:rsidR="00A45E41" w:rsidRDefault="008269EF" w:rsidP="005D341D">
      <w:pPr>
        <w:pStyle w:val="ListParagraph"/>
        <w:numPr>
          <w:ilvl w:val="0"/>
          <w:numId w:val="2"/>
        </w:numPr>
      </w:pPr>
      <w:r>
        <w:t>Premiums are changing effective 11/1/22.</w:t>
      </w:r>
      <w:r w:rsidR="00A45E41">
        <w:t xml:space="preserve">  Dental is increasing, vision is decreasing.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45E41" w14:paraId="30DD0F0B" w14:textId="77777777" w:rsidTr="00A45E41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A3859" w14:textId="1A2F2681" w:rsidR="00A45E41" w:rsidRPr="00D70FD5" w:rsidRDefault="00A45E41" w:rsidP="00A45E41">
            <w:pPr>
              <w:jc w:val="center"/>
              <w:rPr>
                <w:b/>
                <w:bCs/>
              </w:rPr>
            </w:pPr>
            <w:r w:rsidRPr="00D70FD5">
              <w:rPr>
                <w:b/>
                <w:bCs/>
              </w:rPr>
              <w:t>Dental Low Plan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1B03" w14:textId="69550185" w:rsidR="00A45E41" w:rsidRPr="00D70FD5" w:rsidRDefault="00A45E41" w:rsidP="00A45E41">
            <w:pPr>
              <w:jc w:val="center"/>
              <w:rPr>
                <w:b/>
                <w:bCs/>
              </w:rPr>
            </w:pPr>
            <w:r w:rsidRPr="00D70FD5">
              <w:rPr>
                <w:b/>
                <w:bCs/>
              </w:rPr>
              <w:t>Dental High Plan</w:t>
            </w:r>
          </w:p>
        </w:tc>
      </w:tr>
      <w:tr w:rsidR="00A45E41" w14:paraId="2C70250C" w14:textId="77777777" w:rsidTr="00435AC8"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2B96E161" w14:textId="3502E7E8" w:rsidR="00A45E41" w:rsidRDefault="00435AC8" w:rsidP="00A45E41">
            <w:r>
              <w:t>Coverage</w:t>
            </w:r>
          </w:p>
        </w:tc>
        <w:tc>
          <w:tcPr>
            <w:tcW w:w="1558" w:type="dxa"/>
          </w:tcPr>
          <w:p w14:paraId="56510B8C" w14:textId="13CD6839" w:rsidR="00A45E41" w:rsidRDefault="00A45E41" w:rsidP="00A45E41">
            <w:r>
              <w:t>Current Prem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7E34D45F" w14:textId="0084C83F" w:rsidR="00A45E41" w:rsidRDefault="00A45E41" w:rsidP="00A45E41">
            <w:r>
              <w:t>11/1/22 Prem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BC42A89" w14:textId="26D87C23" w:rsidR="00A45E41" w:rsidRDefault="00435AC8" w:rsidP="00A45E41">
            <w:r>
              <w:t>Coverage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0A482" w14:textId="6121A2C4" w:rsidR="00A45E41" w:rsidRDefault="00A45E41" w:rsidP="00A45E41">
            <w:r>
              <w:t>Current Prem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0D3E7CC" w14:textId="626E259F" w:rsidR="00A45E41" w:rsidRDefault="00A45E41" w:rsidP="00A45E41">
            <w:r>
              <w:t>11/1/22 Prem</w:t>
            </w:r>
          </w:p>
        </w:tc>
      </w:tr>
      <w:tr w:rsidR="00A45E41" w14:paraId="35FDB764" w14:textId="77777777" w:rsidTr="00435AC8"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654A1014" w14:textId="551C17AA" w:rsidR="00A45E41" w:rsidRDefault="00A45E41" w:rsidP="00A45E41">
            <w:r>
              <w:t>Single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6557BD7C" w14:textId="2C72FF19" w:rsidR="00A45E41" w:rsidRDefault="00A45E41" w:rsidP="00A45E41">
            <w:r>
              <w:t>$14.60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14:paraId="720D1F4D" w14:textId="7B47F679" w:rsidR="00A45E41" w:rsidRDefault="00A45E41" w:rsidP="00A45E41">
            <w:r>
              <w:t>$15.78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7C76C454" w14:textId="7BD27F5B" w:rsidR="00A45E41" w:rsidRDefault="00A45E41" w:rsidP="00A45E41">
            <w:r>
              <w:t>Single</w:t>
            </w:r>
          </w:p>
        </w:tc>
        <w:tc>
          <w:tcPr>
            <w:tcW w:w="1559" w:type="dxa"/>
          </w:tcPr>
          <w:p w14:paraId="7356D85A" w14:textId="6444E249" w:rsidR="00A45E41" w:rsidRDefault="00A45E41" w:rsidP="00A45E41">
            <w:r>
              <w:t>$35.56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B6EF0D" w14:textId="62C4A981" w:rsidR="00A45E41" w:rsidRDefault="00A45E41" w:rsidP="00A45E41">
            <w:r>
              <w:t>$38.45</w:t>
            </w:r>
          </w:p>
        </w:tc>
      </w:tr>
      <w:tr w:rsidR="00A45E41" w14:paraId="217481C4" w14:textId="77777777" w:rsidTr="00A45E41">
        <w:tc>
          <w:tcPr>
            <w:tcW w:w="1558" w:type="dxa"/>
            <w:tcBorders>
              <w:left w:val="single" w:sz="4" w:space="0" w:color="auto"/>
            </w:tcBorders>
          </w:tcPr>
          <w:p w14:paraId="61713FDB" w14:textId="16661C7C" w:rsidR="00A45E41" w:rsidRDefault="00A45E41" w:rsidP="00A45E41">
            <w:r>
              <w:t>Emp + 1</w:t>
            </w:r>
          </w:p>
        </w:tc>
        <w:tc>
          <w:tcPr>
            <w:tcW w:w="1558" w:type="dxa"/>
          </w:tcPr>
          <w:p w14:paraId="50ABAE2B" w14:textId="1E054564" w:rsidR="00A45E41" w:rsidRDefault="00A45E41" w:rsidP="00A45E41">
            <w:r>
              <w:t>$28.50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654579E4" w14:textId="769008FB" w:rsidR="00A45E41" w:rsidRDefault="00A45E41" w:rsidP="00A45E41">
            <w:r>
              <w:t>$30.82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35620A9A" w14:textId="556CCF67" w:rsidR="00A45E41" w:rsidRDefault="00A45E41" w:rsidP="00A45E41">
            <w:r>
              <w:t>Emp + 1</w:t>
            </w:r>
          </w:p>
        </w:tc>
        <w:tc>
          <w:tcPr>
            <w:tcW w:w="1559" w:type="dxa"/>
          </w:tcPr>
          <w:p w14:paraId="0D3D8992" w14:textId="30457FB1" w:rsidR="00A45E41" w:rsidRDefault="00A45E41" w:rsidP="00A45E41">
            <w:r>
              <w:t>$67.12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D34E6E" w14:textId="29465BBE" w:rsidR="00A45E41" w:rsidRDefault="00A45E41" w:rsidP="00A45E41">
            <w:r>
              <w:t>$72.57</w:t>
            </w:r>
          </w:p>
        </w:tc>
      </w:tr>
      <w:tr w:rsidR="00A45E41" w14:paraId="57AF763B" w14:textId="77777777" w:rsidTr="00A45E41"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0DA311B3" w14:textId="1D541E51" w:rsidR="00A45E41" w:rsidRDefault="00A45E41" w:rsidP="00A45E41">
            <w:r>
              <w:t>Emp + 2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3EABD2B" w14:textId="087B5AB3" w:rsidR="00A45E41" w:rsidRDefault="00A45E41" w:rsidP="00A45E41">
            <w:r>
              <w:t>$54.88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14:paraId="1F67FCDB" w14:textId="147A02AF" w:rsidR="00A45E41" w:rsidRDefault="00A45E41" w:rsidP="00A45E41">
            <w:r>
              <w:t>$59.34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35C160D" w14:textId="4A5D7A4F" w:rsidR="00A45E41" w:rsidRDefault="00A45E41" w:rsidP="00A45E41">
            <w:r>
              <w:t>Emp + 2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C6EF47" w14:textId="164060E9" w:rsidR="00A45E41" w:rsidRDefault="00A45E41" w:rsidP="00A45E41">
            <w:r>
              <w:t>$98.46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20D648B1" w14:textId="188FD337" w:rsidR="00A45E41" w:rsidRDefault="00A45E41" w:rsidP="00A45E41">
            <w:r>
              <w:t>$106.46</w:t>
            </w:r>
          </w:p>
        </w:tc>
      </w:tr>
      <w:tr w:rsidR="00A45E41" w14:paraId="5EAA92C9" w14:textId="77777777" w:rsidTr="00A45E41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C5ED7EB" w14:textId="77777777" w:rsidR="00A45E41" w:rsidRDefault="00A45E41" w:rsidP="00A45E41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D8E5161" w14:textId="77777777" w:rsidR="00A45E41" w:rsidRDefault="00A45E41" w:rsidP="00A45E41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7D4B0C2" w14:textId="77777777" w:rsidR="00A45E41" w:rsidRDefault="00A45E41" w:rsidP="00A45E41"/>
        </w:tc>
        <w:tc>
          <w:tcPr>
            <w:tcW w:w="1558" w:type="dxa"/>
            <w:tcBorders>
              <w:top w:val="single" w:sz="4" w:space="0" w:color="auto"/>
              <w:left w:val="nil"/>
            </w:tcBorders>
          </w:tcPr>
          <w:p w14:paraId="258DD6FF" w14:textId="77777777" w:rsidR="00A45E41" w:rsidRDefault="00A45E41" w:rsidP="00A45E41"/>
        </w:tc>
        <w:tc>
          <w:tcPr>
            <w:tcW w:w="1559" w:type="dxa"/>
            <w:tcBorders>
              <w:top w:val="single" w:sz="4" w:space="0" w:color="auto"/>
            </w:tcBorders>
          </w:tcPr>
          <w:p w14:paraId="4D7DCA47" w14:textId="77777777" w:rsidR="00A45E41" w:rsidRDefault="00A45E41" w:rsidP="00A45E41"/>
        </w:tc>
        <w:tc>
          <w:tcPr>
            <w:tcW w:w="1559" w:type="dxa"/>
            <w:tcBorders>
              <w:top w:val="single" w:sz="4" w:space="0" w:color="auto"/>
            </w:tcBorders>
          </w:tcPr>
          <w:p w14:paraId="6DC5F73B" w14:textId="77777777" w:rsidR="00A45E41" w:rsidRDefault="00A45E41" w:rsidP="00A45E41"/>
        </w:tc>
      </w:tr>
      <w:tr w:rsidR="00A45E41" w14:paraId="08D585BC" w14:textId="77777777" w:rsidTr="00435AC8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E3504" w14:textId="35E8218B" w:rsidR="00A45E41" w:rsidRPr="00D70FD5" w:rsidRDefault="00A45E41" w:rsidP="00A45E41">
            <w:pPr>
              <w:jc w:val="center"/>
              <w:rPr>
                <w:b/>
                <w:bCs/>
              </w:rPr>
            </w:pPr>
            <w:r w:rsidRPr="00D70FD5">
              <w:rPr>
                <w:b/>
                <w:bCs/>
              </w:rPr>
              <w:t>Vision Plan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21D4A72F" w14:textId="77777777" w:rsidR="00A45E41" w:rsidRDefault="00A45E41" w:rsidP="00A45E41"/>
        </w:tc>
        <w:tc>
          <w:tcPr>
            <w:tcW w:w="1559" w:type="dxa"/>
          </w:tcPr>
          <w:p w14:paraId="761E698C" w14:textId="77777777" w:rsidR="00A45E41" w:rsidRDefault="00A45E41" w:rsidP="00A45E41"/>
        </w:tc>
        <w:tc>
          <w:tcPr>
            <w:tcW w:w="1559" w:type="dxa"/>
          </w:tcPr>
          <w:p w14:paraId="07C417E6" w14:textId="77777777" w:rsidR="00A45E41" w:rsidRDefault="00A45E41" w:rsidP="00A45E41"/>
        </w:tc>
      </w:tr>
      <w:tr w:rsidR="00A45E41" w14:paraId="4AC621BC" w14:textId="77777777" w:rsidTr="00435AC8"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0C161E9F" w14:textId="5A1F1A70" w:rsidR="00A45E41" w:rsidRDefault="00435AC8" w:rsidP="00A45E41">
            <w:r>
              <w:t>Coverage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7A17E8C" w14:textId="5C351DA8" w:rsidR="00A45E41" w:rsidRDefault="00A45E41" w:rsidP="00A45E41">
            <w:r>
              <w:t>Current Prem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14:paraId="198090F6" w14:textId="7CBF9663" w:rsidR="00A45E41" w:rsidRDefault="00A45E41" w:rsidP="00A45E41">
            <w:r>
              <w:t>11/1/22 Prem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7445E782" w14:textId="77777777" w:rsidR="00A45E41" w:rsidRDefault="00A45E41" w:rsidP="00A45E41"/>
        </w:tc>
        <w:tc>
          <w:tcPr>
            <w:tcW w:w="1559" w:type="dxa"/>
          </w:tcPr>
          <w:p w14:paraId="38CF64A2" w14:textId="77777777" w:rsidR="00A45E41" w:rsidRDefault="00A45E41" w:rsidP="00A45E41"/>
        </w:tc>
        <w:tc>
          <w:tcPr>
            <w:tcW w:w="1559" w:type="dxa"/>
          </w:tcPr>
          <w:p w14:paraId="07545ED1" w14:textId="77777777" w:rsidR="00A45E41" w:rsidRDefault="00A45E41" w:rsidP="00A45E41"/>
        </w:tc>
      </w:tr>
      <w:tr w:rsidR="00A45E41" w14:paraId="676FDE02" w14:textId="77777777" w:rsidTr="00435AC8"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033062C7" w14:textId="6BE8F42E" w:rsidR="00A45E41" w:rsidRDefault="00A45E41" w:rsidP="00A45E41">
            <w:r>
              <w:t>Single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724A2C47" w14:textId="0A27F566" w:rsidR="00A45E41" w:rsidRDefault="00A45E41" w:rsidP="00A45E41">
            <w:r>
              <w:t>$8.02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14:paraId="2291A4A5" w14:textId="39576961" w:rsidR="00A45E41" w:rsidRDefault="00A45E41" w:rsidP="00A45E41">
            <w:r>
              <w:t>$6.97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48661A4B" w14:textId="77777777" w:rsidR="00A45E41" w:rsidRDefault="00A45E41" w:rsidP="00A45E41"/>
        </w:tc>
        <w:tc>
          <w:tcPr>
            <w:tcW w:w="1559" w:type="dxa"/>
          </w:tcPr>
          <w:p w14:paraId="100B8C9C" w14:textId="77777777" w:rsidR="00A45E41" w:rsidRDefault="00A45E41" w:rsidP="00A45E41"/>
        </w:tc>
        <w:tc>
          <w:tcPr>
            <w:tcW w:w="1559" w:type="dxa"/>
          </w:tcPr>
          <w:p w14:paraId="261DFC96" w14:textId="77777777" w:rsidR="00A45E41" w:rsidRDefault="00A45E41" w:rsidP="00A45E41"/>
        </w:tc>
      </w:tr>
      <w:tr w:rsidR="00A45E41" w14:paraId="362CD17D" w14:textId="77777777" w:rsidTr="00A45E41">
        <w:tc>
          <w:tcPr>
            <w:tcW w:w="1558" w:type="dxa"/>
            <w:tcBorders>
              <w:left w:val="single" w:sz="4" w:space="0" w:color="auto"/>
            </w:tcBorders>
          </w:tcPr>
          <w:p w14:paraId="4408DFFD" w14:textId="62EC81B8" w:rsidR="00A45E41" w:rsidRDefault="00A45E41" w:rsidP="00A45E41">
            <w:r>
              <w:t>Emp + 1</w:t>
            </w:r>
          </w:p>
        </w:tc>
        <w:tc>
          <w:tcPr>
            <w:tcW w:w="1558" w:type="dxa"/>
          </w:tcPr>
          <w:p w14:paraId="2385D30A" w14:textId="65CF77F9" w:rsidR="00A45E41" w:rsidRDefault="00A45E41" w:rsidP="00A45E41">
            <w:r>
              <w:t>$11.54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5FFDF036" w14:textId="0EB5C267" w:rsidR="00A45E41" w:rsidRDefault="00A45E41" w:rsidP="00A45E41">
            <w:r>
              <w:t>$10.02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2BF52FB2" w14:textId="77777777" w:rsidR="00A45E41" w:rsidRDefault="00A45E41" w:rsidP="00A45E41"/>
        </w:tc>
        <w:tc>
          <w:tcPr>
            <w:tcW w:w="1559" w:type="dxa"/>
          </w:tcPr>
          <w:p w14:paraId="78337E9A" w14:textId="77777777" w:rsidR="00A45E41" w:rsidRDefault="00A45E41" w:rsidP="00A45E41"/>
        </w:tc>
        <w:tc>
          <w:tcPr>
            <w:tcW w:w="1559" w:type="dxa"/>
          </w:tcPr>
          <w:p w14:paraId="6A8CC9F6" w14:textId="77777777" w:rsidR="00A45E41" w:rsidRDefault="00A45E41" w:rsidP="00A45E41"/>
        </w:tc>
      </w:tr>
      <w:tr w:rsidR="00A45E41" w14:paraId="1DEFF7AE" w14:textId="77777777" w:rsidTr="00A45E41"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2446D2EB" w14:textId="2639572C" w:rsidR="00A45E41" w:rsidRDefault="00A45E41" w:rsidP="00A45E41">
            <w:r>
              <w:t>Emp + 2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C16403C" w14:textId="6C638BCC" w:rsidR="00A45E41" w:rsidRDefault="00A45E41" w:rsidP="00A45E41">
            <w:r>
              <w:t>$20.84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14:paraId="0CAB26DA" w14:textId="04EB8A0D" w:rsidR="00A45E41" w:rsidRDefault="00A45E41" w:rsidP="00A45E41">
            <w:r>
              <w:t>$18.11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1CFE1FA3" w14:textId="77777777" w:rsidR="00A45E41" w:rsidRDefault="00A45E41" w:rsidP="00A45E41"/>
        </w:tc>
        <w:tc>
          <w:tcPr>
            <w:tcW w:w="1559" w:type="dxa"/>
          </w:tcPr>
          <w:p w14:paraId="5C106AA8" w14:textId="77777777" w:rsidR="00A45E41" w:rsidRDefault="00A45E41" w:rsidP="00A45E41"/>
        </w:tc>
        <w:tc>
          <w:tcPr>
            <w:tcW w:w="1559" w:type="dxa"/>
          </w:tcPr>
          <w:p w14:paraId="7CD8A2F1" w14:textId="77777777" w:rsidR="00A45E41" w:rsidRDefault="00A45E41" w:rsidP="00A45E41"/>
        </w:tc>
      </w:tr>
    </w:tbl>
    <w:p w14:paraId="7FA1CBFA" w14:textId="7D1B2A2E" w:rsidR="005D341D" w:rsidRDefault="005D341D"/>
    <w:p w14:paraId="162E2A5D" w14:textId="15B8A8C6" w:rsidR="005D341D" w:rsidRPr="005D341D" w:rsidRDefault="005D341D">
      <w:pPr>
        <w:rPr>
          <w:b/>
          <w:bCs/>
          <w:sz w:val="28"/>
          <w:szCs w:val="28"/>
          <w:u w:val="single"/>
        </w:rPr>
      </w:pPr>
      <w:r w:rsidRPr="005D341D">
        <w:rPr>
          <w:b/>
          <w:bCs/>
          <w:sz w:val="28"/>
          <w:szCs w:val="28"/>
          <w:u w:val="single"/>
        </w:rPr>
        <w:t>American Fidelity:</w:t>
      </w:r>
    </w:p>
    <w:p w14:paraId="604AE939" w14:textId="4515E32D" w:rsidR="008269EF" w:rsidRDefault="005D341D" w:rsidP="00A27C0E">
      <w:pPr>
        <w:pStyle w:val="ListParagraph"/>
        <w:numPr>
          <w:ilvl w:val="0"/>
          <w:numId w:val="3"/>
        </w:numPr>
      </w:pPr>
      <w:r>
        <w:t>There will be no changes to the plans offered by American Fidelity, including Flexible Spending and Health Savings Accounts.</w:t>
      </w:r>
    </w:p>
    <w:p w14:paraId="189787A0" w14:textId="77777777" w:rsidR="005D341D" w:rsidRDefault="005D341D"/>
    <w:p w14:paraId="0BD5EFCA" w14:textId="63E0AA1C" w:rsidR="008269EF" w:rsidRPr="005D341D" w:rsidRDefault="005D341D">
      <w:pPr>
        <w:rPr>
          <w:sz w:val="28"/>
          <w:szCs w:val="28"/>
        </w:rPr>
      </w:pPr>
      <w:r w:rsidRPr="005D341D">
        <w:rPr>
          <w:sz w:val="28"/>
          <w:szCs w:val="28"/>
        </w:rPr>
        <w:t xml:space="preserve">More Detailed Information will be coming soon from the Benefits Department. </w:t>
      </w:r>
    </w:p>
    <w:sectPr w:rsidR="008269EF" w:rsidRPr="005D341D" w:rsidSect="00A27C0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998"/>
    <w:multiLevelType w:val="hybridMultilevel"/>
    <w:tmpl w:val="CABE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D21"/>
    <w:multiLevelType w:val="hybridMultilevel"/>
    <w:tmpl w:val="5C7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5462"/>
    <w:multiLevelType w:val="hybridMultilevel"/>
    <w:tmpl w:val="09AE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EF"/>
    <w:rsid w:val="000A2DE2"/>
    <w:rsid w:val="00427EF8"/>
    <w:rsid w:val="00435AC8"/>
    <w:rsid w:val="004A691B"/>
    <w:rsid w:val="00587D5E"/>
    <w:rsid w:val="005D341D"/>
    <w:rsid w:val="008269EF"/>
    <w:rsid w:val="0084727F"/>
    <w:rsid w:val="0097399E"/>
    <w:rsid w:val="00A27C0E"/>
    <w:rsid w:val="00A45E41"/>
    <w:rsid w:val="00C76114"/>
    <w:rsid w:val="00C97847"/>
    <w:rsid w:val="00D37791"/>
    <w:rsid w:val="00D4526A"/>
    <w:rsid w:val="00D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444C"/>
  <w15:chartTrackingRefBased/>
  <w15:docId w15:val="{610C6A8E-085C-4600-9473-217D308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Teresa</dc:creator>
  <cp:keywords/>
  <dc:description/>
  <cp:lastModifiedBy>Kemp, Teresa</cp:lastModifiedBy>
  <cp:revision>2</cp:revision>
  <dcterms:created xsi:type="dcterms:W3CDTF">2022-09-29T18:03:00Z</dcterms:created>
  <dcterms:modified xsi:type="dcterms:W3CDTF">2022-09-29T18:03:00Z</dcterms:modified>
</cp:coreProperties>
</file>