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665BE" w14:textId="77777777" w:rsidR="00415F77" w:rsidRDefault="00415F77" w:rsidP="00415F77">
      <w:pPr>
        <w:jc w:val="center"/>
        <w:rPr>
          <w:rFonts w:ascii="Times New Roman" w:hAnsi="Times New Roman" w:cs="Times New Roman"/>
          <w:b/>
          <w:bCs/>
          <w:sz w:val="24"/>
          <w:szCs w:val="24"/>
        </w:rPr>
      </w:pPr>
    </w:p>
    <w:p w14:paraId="34C86AB2" w14:textId="7F1FFE93" w:rsidR="005E08F7" w:rsidRPr="00415F77" w:rsidRDefault="00415F77" w:rsidP="00415F77">
      <w:pPr>
        <w:jc w:val="center"/>
        <w:rPr>
          <w:rFonts w:ascii="Times New Roman" w:hAnsi="Times New Roman" w:cs="Times New Roman"/>
          <w:b/>
          <w:bCs/>
          <w:sz w:val="28"/>
          <w:szCs w:val="28"/>
        </w:rPr>
      </w:pPr>
      <w:r w:rsidRPr="00415F77">
        <w:rPr>
          <w:rFonts w:ascii="Times New Roman" w:hAnsi="Times New Roman" w:cs="Times New Roman"/>
          <w:b/>
          <w:bCs/>
          <w:sz w:val="28"/>
          <w:szCs w:val="28"/>
        </w:rPr>
        <w:t>Workers Compensation Guidelines</w:t>
      </w:r>
    </w:p>
    <w:p w14:paraId="014C3F43" w14:textId="77777777" w:rsidR="00415F77" w:rsidRDefault="00415F77" w:rsidP="00415F77">
      <w:pPr>
        <w:rPr>
          <w:rFonts w:ascii="Times New Roman" w:hAnsi="Times New Roman" w:cs="Times New Roman"/>
          <w:sz w:val="24"/>
          <w:szCs w:val="24"/>
        </w:rPr>
      </w:pPr>
    </w:p>
    <w:p w14:paraId="6758A20B" w14:textId="1EDF8DB6" w:rsidR="00415F77" w:rsidRPr="00415F77" w:rsidRDefault="00415F77" w:rsidP="00415F77">
      <w:pPr>
        <w:rPr>
          <w:rFonts w:ascii="Times New Roman" w:hAnsi="Times New Roman" w:cs="Times New Roman"/>
          <w:b/>
          <w:bCs/>
          <w:i/>
          <w:iCs/>
          <w:sz w:val="24"/>
          <w:szCs w:val="24"/>
        </w:rPr>
      </w:pPr>
      <w:r w:rsidRPr="00415F77">
        <w:rPr>
          <w:rFonts w:ascii="Times New Roman" w:hAnsi="Times New Roman" w:cs="Times New Roman"/>
          <w:b/>
          <w:bCs/>
          <w:i/>
          <w:iCs/>
          <w:sz w:val="24"/>
          <w:szCs w:val="24"/>
        </w:rPr>
        <w:t>When a work comp injury occurs, and medical treatment is needed:</w:t>
      </w:r>
    </w:p>
    <w:p w14:paraId="0A8D2C16" w14:textId="55398ACE" w:rsidR="00415F77" w:rsidRPr="00415F77" w:rsidRDefault="00415F77" w:rsidP="00415F77">
      <w:pPr>
        <w:pStyle w:val="ListParagraph"/>
        <w:numPr>
          <w:ilvl w:val="0"/>
          <w:numId w:val="1"/>
        </w:numPr>
        <w:rPr>
          <w:rFonts w:ascii="Times New Roman" w:hAnsi="Times New Roman" w:cs="Times New Roman"/>
          <w:sz w:val="24"/>
          <w:szCs w:val="24"/>
        </w:rPr>
      </w:pPr>
      <w:r w:rsidRPr="00415F77">
        <w:rPr>
          <w:rFonts w:ascii="Times New Roman" w:hAnsi="Times New Roman" w:cs="Times New Roman"/>
          <w:sz w:val="24"/>
          <w:szCs w:val="24"/>
        </w:rPr>
        <w:t>The employee must call the Nurse Hotline at 1-855-720-0241 to report the injury.  The employee decides where to go for treatment.  This initial visit is covered by work comp.</w:t>
      </w:r>
    </w:p>
    <w:p w14:paraId="64E0FBFE" w14:textId="77777777" w:rsidR="00415F77" w:rsidRPr="00415F77" w:rsidRDefault="00415F77" w:rsidP="00415F77">
      <w:pPr>
        <w:numPr>
          <w:ilvl w:val="0"/>
          <w:numId w:val="1"/>
        </w:numPr>
        <w:rPr>
          <w:rFonts w:ascii="Times New Roman" w:hAnsi="Times New Roman" w:cs="Times New Roman"/>
          <w:sz w:val="24"/>
          <w:szCs w:val="24"/>
        </w:rPr>
      </w:pPr>
      <w:r w:rsidRPr="00415F77">
        <w:rPr>
          <w:rFonts w:ascii="Times New Roman" w:hAnsi="Times New Roman" w:cs="Times New Roman"/>
          <w:sz w:val="24"/>
          <w:szCs w:val="24"/>
        </w:rPr>
        <w:t>The employee should receive a Work Ability Report from the doctor and should provide that form to their direct supervisor and Teresa Kemp.</w:t>
      </w:r>
    </w:p>
    <w:p w14:paraId="26301B5D" w14:textId="77777777" w:rsidR="00415F77" w:rsidRPr="00415F77" w:rsidRDefault="00415F77" w:rsidP="00415F77">
      <w:pPr>
        <w:numPr>
          <w:ilvl w:val="0"/>
          <w:numId w:val="1"/>
        </w:numPr>
        <w:rPr>
          <w:rFonts w:ascii="Times New Roman" w:hAnsi="Times New Roman" w:cs="Times New Roman"/>
          <w:sz w:val="24"/>
          <w:szCs w:val="24"/>
        </w:rPr>
      </w:pPr>
      <w:r w:rsidRPr="00415F77">
        <w:rPr>
          <w:rFonts w:ascii="Times New Roman" w:hAnsi="Times New Roman" w:cs="Times New Roman"/>
          <w:sz w:val="24"/>
          <w:szCs w:val="24"/>
        </w:rPr>
        <w:t xml:space="preserve">If the employee is released to work </w:t>
      </w:r>
      <w:r w:rsidRPr="00415F77">
        <w:rPr>
          <w:rFonts w:ascii="Times New Roman" w:hAnsi="Times New Roman" w:cs="Times New Roman"/>
          <w:sz w:val="24"/>
          <w:szCs w:val="24"/>
          <w:u w:val="single"/>
        </w:rPr>
        <w:t>with restrictions</w:t>
      </w:r>
      <w:r w:rsidRPr="00415F77">
        <w:rPr>
          <w:rFonts w:ascii="Times New Roman" w:hAnsi="Times New Roman" w:cs="Times New Roman"/>
          <w:sz w:val="24"/>
          <w:szCs w:val="24"/>
        </w:rPr>
        <w:t>, the Supervisor of that employee along with Lisa Otten make the decision if QPS can accommodate the restrictions.</w:t>
      </w:r>
    </w:p>
    <w:p w14:paraId="1E967B54" w14:textId="34A67965" w:rsidR="00415F77" w:rsidRPr="00415F77" w:rsidRDefault="00415F77" w:rsidP="00415F77">
      <w:pPr>
        <w:pStyle w:val="ListParagraph"/>
        <w:numPr>
          <w:ilvl w:val="1"/>
          <w:numId w:val="1"/>
        </w:numPr>
        <w:rPr>
          <w:rFonts w:ascii="Times New Roman" w:hAnsi="Times New Roman" w:cs="Times New Roman"/>
          <w:sz w:val="24"/>
          <w:szCs w:val="24"/>
        </w:rPr>
      </w:pPr>
      <w:r w:rsidRPr="00415F77">
        <w:rPr>
          <w:rFonts w:ascii="Times New Roman" w:hAnsi="Times New Roman" w:cs="Times New Roman"/>
          <w:sz w:val="24"/>
          <w:szCs w:val="24"/>
        </w:rPr>
        <w:t>If we can accommodate the restrictions, the employee is expected to return to work.</w:t>
      </w:r>
    </w:p>
    <w:p w14:paraId="0E06165E" w14:textId="77777777" w:rsidR="00415F77" w:rsidRPr="00415F77" w:rsidRDefault="00415F77" w:rsidP="00415F77">
      <w:pPr>
        <w:numPr>
          <w:ilvl w:val="1"/>
          <w:numId w:val="1"/>
        </w:numPr>
        <w:rPr>
          <w:rFonts w:ascii="Times New Roman" w:hAnsi="Times New Roman" w:cs="Times New Roman"/>
          <w:sz w:val="24"/>
          <w:szCs w:val="24"/>
        </w:rPr>
      </w:pPr>
      <w:r w:rsidRPr="00415F77">
        <w:rPr>
          <w:rFonts w:ascii="Times New Roman" w:hAnsi="Times New Roman" w:cs="Times New Roman"/>
          <w:sz w:val="24"/>
          <w:szCs w:val="24"/>
        </w:rPr>
        <w:t>If we cannot accommodate the restrictions, the employee does not return to work until the restrictions are lifted.</w:t>
      </w:r>
    </w:p>
    <w:p w14:paraId="1A94C741" w14:textId="77777777" w:rsidR="00415F77" w:rsidRPr="00415F77" w:rsidRDefault="00415F77" w:rsidP="00415F77">
      <w:pPr>
        <w:numPr>
          <w:ilvl w:val="0"/>
          <w:numId w:val="1"/>
        </w:numPr>
        <w:rPr>
          <w:rFonts w:ascii="Times New Roman" w:hAnsi="Times New Roman" w:cs="Times New Roman"/>
          <w:sz w:val="24"/>
          <w:szCs w:val="24"/>
        </w:rPr>
      </w:pPr>
      <w:r w:rsidRPr="00415F77">
        <w:rPr>
          <w:rFonts w:ascii="Times New Roman" w:hAnsi="Times New Roman" w:cs="Times New Roman"/>
          <w:sz w:val="24"/>
          <w:szCs w:val="24"/>
        </w:rPr>
        <w:t>If the employee is put “Off Work” by the doctor, the employee does not return to work until the doctor releases that employee to work.</w:t>
      </w:r>
    </w:p>
    <w:p w14:paraId="58ACB771" w14:textId="77777777" w:rsidR="00415F77" w:rsidRPr="00415F77" w:rsidRDefault="00415F77" w:rsidP="00415F77">
      <w:pPr>
        <w:numPr>
          <w:ilvl w:val="1"/>
          <w:numId w:val="1"/>
        </w:numPr>
        <w:rPr>
          <w:rFonts w:ascii="Times New Roman" w:hAnsi="Times New Roman" w:cs="Times New Roman"/>
          <w:sz w:val="24"/>
          <w:szCs w:val="24"/>
        </w:rPr>
      </w:pPr>
      <w:r w:rsidRPr="00415F77">
        <w:rPr>
          <w:rFonts w:ascii="Times New Roman" w:hAnsi="Times New Roman" w:cs="Times New Roman"/>
          <w:sz w:val="24"/>
          <w:szCs w:val="24"/>
        </w:rPr>
        <w:t>This release may be a full release, or it may have restrictions.  If the release is with restrictions, then we go back to item 3a or 3b.</w:t>
      </w:r>
    </w:p>
    <w:p w14:paraId="7506580B" w14:textId="77777777" w:rsidR="00415F77" w:rsidRPr="00415F77" w:rsidRDefault="00415F77" w:rsidP="00415F77">
      <w:pPr>
        <w:rPr>
          <w:rFonts w:ascii="Times New Roman" w:hAnsi="Times New Roman" w:cs="Times New Roman"/>
          <w:sz w:val="24"/>
          <w:szCs w:val="24"/>
        </w:rPr>
      </w:pPr>
      <w:r w:rsidRPr="00415F77">
        <w:rPr>
          <w:rFonts w:ascii="Times New Roman" w:hAnsi="Times New Roman" w:cs="Times New Roman"/>
          <w:sz w:val="24"/>
          <w:szCs w:val="24"/>
        </w:rPr>
        <w:t> </w:t>
      </w:r>
    </w:p>
    <w:p w14:paraId="0F6C90B7" w14:textId="3A2CEE10" w:rsidR="00415F77" w:rsidRPr="00415F77" w:rsidRDefault="00415F77" w:rsidP="00415F77">
      <w:pPr>
        <w:rPr>
          <w:rFonts w:ascii="Times New Roman" w:hAnsi="Times New Roman" w:cs="Times New Roman"/>
          <w:b/>
          <w:bCs/>
          <w:i/>
          <w:iCs/>
          <w:sz w:val="24"/>
          <w:szCs w:val="24"/>
        </w:rPr>
      </w:pPr>
      <w:r w:rsidRPr="00415F77">
        <w:rPr>
          <w:rFonts w:ascii="Times New Roman" w:hAnsi="Times New Roman" w:cs="Times New Roman"/>
          <w:b/>
          <w:bCs/>
          <w:i/>
          <w:iCs/>
          <w:sz w:val="24"/>
          <w:szCs w:val="24"/>
        </w:rPr>
        <w:t>Pay during “Off Work” situations:</w:t>
      </w:r>
    </w:p>
    <w:p w14:paraId="2075D578" w14:textId="4A46BAD2" w:rsidR="00415F77" w:rsidRPr="00415F77" w:rsidRDefault="00415F77" w:rsidP="00415F77">
      <w:pPr>
        <w:pStyle w:val="ListParagraph"/>
        <w:numPr>
          <w:ilvl w:val="0"/>
          <w:numId w:val="3"/>
        </w:numPr>
        <w:rPr>
          <w:rFonts w:ascii="Times New Roman" w:hAnsi="Times New Roman" w:cs="Times New Roman"/>
          <w:sz w:val="24"/>
          <w:szCs w:val="24"/>
        </w:rPr>
      </w:pPr>
      <w:r w:rsidRPr="00415F77">
        <w:rPr>
          <w:rFonts w:ascii="Times New Roman" w:hAnsi="Times New Roman" w:cs="Times New Roman"/>
          <w:sz w:val="24"/>
          <w:szCs w:val="24"/>
        </w:rPr>
        <w:t>When the employee is initially put Off Work by the physician (or the restrictions cannot be accommodated), personal sick days are entered into Skyward until work comp approves the claim.</w:t>
      </w:r>
    </w:p>
    <w:p w14:paraId="638B2FFD" w14:textId="77777777" w:rsidR="00415F77" w:rsidRPr="00415F77" w:rsidRDefault="00415F77" w:rsidP="00415F77">
      <w:pPr>
        <w:numPr>
          <w:ilvl w:val="0"/>
          <w:numId w:val="3"/>
        </w:numPr>
        <w:rPr>
          <w:rFonts w:ascii="Times New Roman" w:hAnsi="Times New Roman" w:cs="Times New Roman"/>
          <w:sz w:val="24"/>
          <w:szCs w:val="24"/>
        </w:rPr>
      </w:pPr>
      <w:r w:rsidRPr="00415F77">
        <w:rPr>
          <w:rFonts w:ascii="Times New Roman" w:hAnsi="Times New Roman" w:cs="Times New Roman"/>
          <w:sz w:val="24"/>
          <w:szCs w:val="24"/>
        </w:rPr>
        <w:t>If work comp denies the claim, the employee must use personal sick time for pay.</w:t>
      </w:r>
    </w:p>
    <w:p w14:paraId="6DBCDD1E" w14:textId="4D966CFA" w:rsidR="00415F77" w:rsidRPr="00415F77" w:rsidRDefault="00415F77" w:rsidP="00415F77">
      <w:pPr>
        <w:numPr>
          <w:ilvl w:val="0"/>
          <w:numId w:val="3"/>
        </w:numPr>
        <w:rPr>
          <w:rFonts w:ascii="Times New Roman" w:hAnsi="Times New Roman" w:cs="Times New Roman"/>
          <w:sz w:val="24"/>
          <w:szCs w:val="24"/>
        </w:rPr>
      </w:pPr>
      <w:r w:rsidRPr="00415F77">
        <w:rPr>
          <w:rFonts w:ascii="Times New Roman" w:hAnsi="Times New Roman" w:cs="Times New Roman"/>
          <w:sz w:val="24"/>
          <w:szCs w:val="24"/>
        </w:rPr>
        <w:t xml:space="preserve">If work comp approves the claim, a request is sent to Lisa Otten for approval for the first 3 days of sick time to be switched to DADO (District Approved Days Off).  This is full pay provided by QPS. This is not required by the district, but </w:t>
      </w:r>
      <w:r>
        <w:rPr>
          <w:rFonts w:ascii="Times New Roman" w:hAnsi="Times New Roman" w:cs="Times New Roman"/>
          <w:sz w:val="24"/>
          <w:szCs w:val="24"/>
        </w:rPr>
        <w:t xml:space="preserve">it </w:t>
      </w:r>
      <w:r w:rsidRPr="00415F77">
        <w:rPr>
          <w:rFonts w:ascii="Times New Roman" w:hAnsi="Times New Roman" w:cs="Times New Roman"/>
          <w:sz w:val="24"/>
          <w:szCs w:val="24"/>
        </w:rPr>
        <w:t>is typically approved.</w:t>
      </w:r>
    </w:p>
    <w:p w14:paraId="017BAA6F" w14:textId="77777777" w:rsidR="00415F77" w:rsidRPr="00415F77" w:rsidRDefault="00415F77" w:rsidP="00415F77">
      <w:pPr>
        <w:numPr>
          <w:ilvl w:val="0"/>
          <w:numId w:val="3"/>
        </w:numPr>
        <w:rPr>
          <w:rFonts w:ascii="Times New Roman" w:hAnsi="Times New Roman" w:cs="Times New Roman"/>
          <w:sz w:val="24"/>
          <w:szCs w:val="24"/>
        </w:rPr>
      </w:pPr>
      <w:r w:rsidRPr="00415F77">
        <w:rPr>
          <w:rFonts w:ascii="Times New Roman" w:hAnsi="Times New Roman" w:cs="Times New Roman"/>
          <w:sz w:val="24"/>
          <w:szCs w:val="24"/>
        </w:rPr>
        <w:t>On day 4, work comp begins to pay for days Off Work.  For days when work comp is paying, unpaid days are entered into Skyward.  (You can’t receive more than normal pay for a day off work.)</w:t>
      </w:r>
    </w:p>
    <w:p w14:paraId="00461269" w14:textId="77777777" w:rsidR="00415F77" w:rsidRPr="00415F77" w:rsidRDefault="00415F77" w:rsidP="00415F77">
      <w:pPr>
        <w:numPr>
          <w:ilvl w:val="0"/>
          <w:numId w:val="3"/>
        </w:numPr>
        <w:rPr>
          <w:rFonts w:ascii="Times New Roman" w:hAnsi="Times New Roman" w:cs="Times New Roman"/>
          <w:sz w:val="24"/>
          <w:szCs w:val="24"/>
        </w:rPr>
      </w:pPr>
      <w:r w:rsidRPr="00415F77">
        <w:rPr>
          <w:rFonts w:ascii="Times New Roman" w:hAnsi="Times New Roman" w:cs="Times New Roman"/>
          <w:sz w:val="24"/>
          <w:szCs w:val="24"/>
        </w:rPr>
        <w:t>If the employee is Off Work more than 14 days, work comp will go back and pay for days 1-3, so the DADO is removed and switched to unpaid days (because work comp is paying for those days).</w:t>
      </w:r>
    </w:p>
    <w:p w14:paraId="1B3CEE76" w14:textId="77777777" w:rsidR="00415F77" w:rsidRPr="00415F77" w:rsidRDefault="00415F77" w:rsidP="00415F77">
      <w:pPr>
        <w:numPr>
          <w:ilvl w:val="0"/>
          <w:numId w:val="3"/>
        </w:numPr>
        <w:rPr>
          <w:rFonts w:ascii="Times New Roman" w:hAnsi="Times New Roman" w:cs="Times New Roman"/>
          <w:sz w:val="24"/>
          <w:szCs w:val="24"/>
        </w:rPr>
      </w:pPr>
      <w:r w:rsidRPr="00415F77">
        <w:rPr>
          <w:rFonts w:ascii="Times New Roman" w:hAnsi="Times New Roman" w:cs="Times New Roman"/>
          <w:sz w:val="24"/>
          <w:szCs w:val="24"/>
        </w:rPr>
        <w:t>Once the employee is released to return to work and we can accommodate any restrictions, any further doctor appointments, PT, etc. are paid for by employee’s sick days.</w:t>
      </w:r>
    </w:p>
    <w:p w14:paraId="0B94D935" w14:textId="77777777" w:rsidR="00415F77" w:rsidRPr="00415F77" w:rsidRDefault="00415F77" w:rsidP="00415F77">
      <w:pPr>
        <w:numPr>
          <w:ilvl w:val="0"/>
          <w:numId w:val="3"/>
        </w:numPr>
        <w:rPr>
          <w:rFonts w:ascii="Times New Roman" w:hAnsi="Times New Roman" w:cs="Times New Roman"/>
          <w:sz w:val="24"/>
          <w:szCs w:val="24"/>
        </w:rPr>
      </w:pPr>
      <w:r w:rsidRPr="00415F77">
        <w:rPr>
          <w:rFonts w:ascii="Times New Roman" w:hAnsi="Times New Roman" w:cs="Times New Roman"/>
          <w:sz w:val="24"/>
          <w:szCs w:val="24"/>
        </w:rPr>
        <w:t xml:space="preserve">The only time an employee is paid by </w:t>
      </w:r>
      <w:proofErr w:type="gramStart"/>
      <w:r w:rsidRPr="00415F77">
        <w:rPr>
          <w:rFonts w:ascii="Times New Roman" w:hAnsi="Times New Roman" w:cs="Times New Roman"/>
          <w:sz w:val="24"/>
          <w:szCs w:val="24"/>
        </w:rPr>
        <w:t>QPS</w:t>
      </w:r>
      <w:proofErr w:type="gramEnd"/>
      <w:r w:rsidRPr="00415F77">
        <w:rPr>
          <w:rFonts w:ascii="Times New Roman" w:hAnsi="Times New Roman" w:cs="Times New Roman"/>
          <w:sz w:val="24"/>
          <w:szCs w:val="24"/>
        </w:rPr>
        <w:t xml:space="preserve"> or work comp is when the employee is put Off Work or the restrictions cannot be accommodated.</w:t>
      </w:r>
    </w:p>
    <w:p w14:paraId="6E69FA68" w14:textId="77777777" w:rsidR="00415F77" w:rsidRPr="00415F77" w:rsidRDefault="00415F77">
      <w:pPr>
        <w:rPr>
          <w:rFonts w:ascii="Times New Roman" w:hAnsi="Times New Roman" w:cs="Times New Roman"/>
          <w:sz w:val="24"/>
          <w:szCs w:val="24"/>
        </w:rPr>
      </w:pPr>
    </w:p>
    <w:sectPr w:rsidR="00415F77" w:rsidRPr="00415F77" w:rsidSect="00415F77">
      <w:pgSz w:w="12240" w:h="15840"/>
      <w:pgMar w:top="720" w:right="108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30382"/>
    <w:multiLevelType w:val="multilevel"/>
    <w:tmpl w:val="2098D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9893D18"/>
    <w:multiLevelType w:val="multilevel"/>
    <w:tmpl w:val="0AA80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4892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794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985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77"/>
    <w:rsid w:val="00415F77"/>
    <w:rsid w:val="005370DB"/>
    <w:rsid w:val="005E08F7"/>
    <w:rsid w:val="00B32AE6"/>
    <w:rsid w:val="00BE25D6"/>
    <w:rsid w:val="00E35D6D"/>
    <w:rsid w:val="00E82C53"/>
    <w:rsid w:val="00F6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9883"/>
  <w15:chartTrackingRefBased/>
  <w15:docId w15:val="{EC0BD533-5362-4632-800A-DA5F8BB7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F77"/>
    <w:rPr>
      <w:rFonts w:eastAsiaTheme="majorEastAsia" w:cstheme="majorBidi"/>
      <w:color w:val="272727" w:themeColor="text1" w:themeTint="D8"/>
    </w:rPr>
  </w:style>
  <w:style w:type="paragraph" w:styleId="Title">
    <w:name w:val="Title"/>
    <w:basedOn w:val="Normal"/>
    <w:next w:val="Normal"/>
    <w:link w:val="TitleChar"/>
    <w:uiPriority w:val="10"/>
    <w:qFormat/>
    <w:rsid w:val="00415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F77"/>
    <w:pPr>
      <w:spacing w:before="160"/>
      <w:jc w:val="center"/>
    </w:pPr>
    <w:rPr>
      <w:i/>
      <w:iCs/>
      <w:color w:val="404040" w:themeColor="text1" w:themeTint="BF"/>
    </w:rPr>
  </w:style>
  <w:style w:type="character" w:customStyle="1" w:styleId="QuoteChar">
    <w:name w:val="Quote Char"/>
    <w:basedOn w:val="DefaultParagraphFont"/>
    <w:link w:val="Quote"/>
    <w:uiPriority w:val="29"/>
    <w:rsid w:val="00415F77"/>
    <w:rPr>
      <w:i/>
      <w:iCs/>
      <w:color w:val="404040" w:themeColor="text1" w:themeTint="BF"/>
    </w:rPr>
  </w:style>
  <w:style w:type="paragraph" w:styleId="ListParagraph">
    <w:name w:val="List Paragraph"/>
    <w:basedOn w:val="Normal"/>
    <w:uiPriority w:val="34"/>
    <w:qFormat/>
    <w:rsid w:val="00415F77"/>
    <w:pPr>
      <w:ind w:left="720"/>
      <w:contextualSpacing/>
    </w:pPr>
  </w:style>
  <w:style w:type="character" w:styleId="IntenseEmphasis">
    <w:name w:val="Intense Emphasis"/>
    <w:basedOn w:val="DefaultParagraphFont"/>
    <w:uiPriority w:val="21"/>
    <w:qFormat/>
    <w:rsid w:val="00415F77"/>
    <w:rPr>
      <w:i/>
      <w:iCs/>
      <w:color w:val="0F4761" w:themeColor="accent1" w:themeShade="BF"/>
    </w:rPr>
  </w:style>
  <w:style w:type="paragraph" w:styleId="IntenseQuote">
    <w:name w:val="Intense Quote"/>
    <w:basedOn w:val="Normal"/>
    <w:next w:val="Normal"/>
    <w:link w:val="IntenseQuoteChar"/>
    <w:uiPriority w:val="30"/>
    <w:qFormat/>
    <w:rsid w:val="00415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F77"/>
    <w:rPr>
      <w:i/>
      <w:iCs/>
      <w:color w:val="0F4761" w:themeColor="accent1" w:themeShade="BF"/>
    </w:rPr>
  </w:style>
  <w:style w:type="character" w:styleId="IntenseReference">
    <w:name w:val="Intense Reference"/>
    <w:basedOn w:val="DefaultParagraphFont"/>
    <w:uiPriority w:val="32"/>
    <w:qFormat/>
    <w:rsid w:val="00415F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09961">
      <w:bodyDiv w:val="1"/>
      <w:marLeft w:val="0"/>
      <w:marRight w:val="0"/>
      <w:marTop w:val="0"/>
      <w:marBottom w:val="0"/>
      <w:divBdr>
        <w:top w:val="none" w:sz="0" w:space="0" w:color="auto"/>
        <w:left w:val="none" w:sz="0" w:space="0" w:color="auto"/>
        <w:bottom w:val="none" w:sz="0" w:space="0" w:color="auto"/>
        <w:right w:val="none" w:sz="0" w:space="0" w:color="auto"/>
      </w:divBdr>
    </w:div>
    <w:div w:id="87989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Teresa</dc:creator>
  <cp:keywords/>
  <dc:description/>
  <cp:lastModifiedBy>Kemp, Teresa</cp:lastModifiedBy>
  <cp:revision>2</cp:revision>
  <cp:lastPrinted>2024-09-27T16:12:00Z</cp:lastPrinted>
  <dcterms:created xsi:type="dcterms:W3CDTF">2024-09-27T16:16:00Z</dcterms:created>
  <dcterms:modified xsi:type="dcterms:W3CDTF">2024-09-27T16:16:00Z</dcterms:modified>
</cp:coreProperties>
</file>